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60207C1A" w:rsidR="00AA01A0" w:rsidRPr="00692726" w:rsidRDefault="0069272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snapToGrid/>
                <w:sz w:val="24"/>
                <w:szCs w:val="24"/>
              </w:rPr>
            </w:pPr>
            <w:permStart w:id="1302213767" w:edGrp="everyone"/>
            <w:r w:rsidRPr="00692726">
              <w:rPr>
                <w:rFonts w:ascii="Liberation Serif" w:hAnsi="Liberation Serif"/>
                <w:snapToGrid/>
                <w:sz w:val="24"/>
                <w:szCs w:val="24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692726">
            <w:pPr>
              <w:widowControl w:val="0"/>
              <w:jc w:val="both"/>
              <w:rPr>
                <w:sz w:val="28"/>
                <w:szCs w:val="28"/>
              </w:rPr>
            </w:pPr>
            <w:permStart w:id="1129652477" w:edGrp="everyone" w:colFirst="0" w:colLast="0"/>
            <w:r w:rsidRPr="00692726">
              <w:t>О направлении информации о детском дорожно-транспортном травматизме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6F47C9D6" w:rsidR="00947C91" w:rsidRPr="00692726" w:rsidRDefault="00692726" w:rsidP="00692726">
      <w:pPr>
        <w:widowControl w:val="0"/>
        <w:jc w:val="center"/>
      </w:pPr>
      <w:permStart w:id="1892042395" w:edGrp="everyone"/>
      <w:r w:rsidRPr="00692726"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31DA105B" w14:textId="77777777" w:rsidR="00692726" w:rsidRPr="00692726" w:rsidRDefault="00692726" w:rsidP="00FE3CA6">
      <w:pPr>
        <w:widowControl w:val="0"/>
        <w:jc w:val="both"/>
      </w:pPr>
      <w:r>
        <w:rPr>
          <w:sz w:val="28"/>
          <w:szCs w:val="28"/>
        </w:rPr>
        <w:tab/>
      </w:r>
      <w:r w:rsidRPr="00692726">
        <w:t>В соответствии с письмом ГУ МВД России по Свердловской области</w:t>
      </w:r>
      <w:r w:rsidRPr="00692726">
        <w:br/>
        <w:t>направля</w:t>
      </w:r>
      <w:r w:rsidRPr="00692726">
        <w:t>ю Вам</w:t>
      </w:r>
      <w:r w:rsidRPr="00692726">
        <w:t xml:space="preserve"> для использования в</w:t>
      </w:r>
      <w:r w:rsidRPr="00692726">
        <w:t xml:space="preserve"> </w:t>
      </w:r>
      <w:r w:rsidRPr="00692726">
        <w:t>работе анализ состояния дорожно-транспортного травматизма на территории</w:t>
      </w:r>
      <w:r w:rsidRPr="00692726">
        <w:t xml:space="preserve"> </w:t>
      </w:r>
      <w:r w:rsidRPr="00692726">
        <w:t>Свердловской области за первый месяц 2026 года.</w:t>
      </w:r>
      <w:r w:rsidRPr="00692726">
        <w:t xml:space="preserve"> </w:t>
      </w:r>
      <w:r w:rsidRPr="00692726">
        <w:t>С целью снижения детского дорожно-транспортного травматизма руководителям</w:t>
      </w:r>
      <w:r w:rsidRPr="00692726">
        <w:t xml:space="preserve"> </w:t>
      </w:r>
      <w:r w:rsidRPr="00692726">
        <w:t>образовательных организаций, расположенных на территории Свердловской области,</w:t>
      </w:r>
      <w:r w:rsidRPr="00692726">
        <w:t xml:space="preserve"> </w:t>
      </w:r>
      <w:r w:rsidRPr="00692726">
        <w:t>рекомендовано:</w:t>
      </w:r>
      <w:r w:rsidRPr="00692726">
        <w:t xml:space="preserve"> </w:t>
      </w:r>
    </w:p>
    <w:p w14:paraId="5A35F240" w14:textId="77777777" w:rsidR="00692726" w:rsidRPr="00692726" w:rsidRDefault="00692726" w:rsidP="00FE3CA6">
      <w:pPr>
        <w:widowControl w:val="0"/>
        <w:jc w:val="both"/>
      </w:pPr>
      <w:r w:rsidRPr="00692726">
        <w:tab/>
      </w:r>
      <w:r w:rsidRPr="00692726">
        <w:t>продолжить работу по актуализации паспортов дорожной безопасности и схем</w:t>
      </w:r>
      <w:r w:rsidRPr="00692726">
        <w:br/>
        <w:t>безопасных маршрутов «дом-школа-дом» вблизи мест совершения дорожно</w:t>
      </w:r>
      <w:r w:rsidRPr="00692726">
        <w:t>-</w:t>
      </w:r>
      <w:r w:rsidRPr="00692726">
        <w:t>транспортных происшествий;</w:t>
      </w:r>
      <w:r w:rsidRPr="00692726">
        <w:t xml:space="preserve"> </w:t>
      </w:r>
    </w:p>
    <w:p w14:paraId="07F161A2" w14:textId="77777777" w:rsidR="00692726" w:rsidRPr="00692726" w:rsidRDefault="00692726" w:rsidP="00FE3CA6">
      <w:pPr>
        <w:widowControl w:val="0"/>
        <w:jc w:val="both"/>
      </w:pPr>
      <w:r w:rsidRPr="00692726">
        <w:tab/>
      </w:r>
      <w:r w:rsidRPr="00692726">
        <w:t>провести практические занятия с обучающимися с 1–4-х классов по отработке</w:t>
      </w:r>
      <w:r w:rsidRPr="00692726">
        <w:br/>
        <w:t>навыков перехода проезжей части, с акцентом на пешеходные переходы (регулируемые</w:t>
      </w:r>
      <w:r w:rsidRPr="00692726">
        <w:t xml:space="preserve"> </w:t>
      </w:r>
      <w:r w:rsidRPr="00692726">
        <w:t>и нерегулируемые);</w:t>
      </w:r>
      <w:r w:rsidRPr="00692726">
        <w:t xml:space="preserve"> </w:t>
      </w:r>
    </w:p>
    <w:p w14:paraId="1D235F5A" w14:textId="77777777" w:rsidR="00692726" w:rsidRPr="00692726" w:rsidRDefault="00692726" w:rsidP="00FE3CA6">
      <w:pPr>
        <w:widowControl w:val="0"/>
        <w:jc w:val="both"/>
      </w:pPr>
      <w:r w:rsidRPr="00692726">
        <w:tab/>
      </w:r>
      <w:r w:rsidRPr="00692726">
        <w:t>провести в дошкольных образовательных учреждениях и общеобразовательных</w:t>
      </w:r>
      <w:r w:rsidRPr="00692726">
        <w:t xml:space="preserve"> </w:t>
      </w:r>
      <w:r w:rsidRPr="00692726">
        <w:t>организациях родительские собрания и уроки безопасности, посвященные обязанности</w:t>
      </w:r>
      <w:r w:rsidRPr="00692726">
        <w:t xml:space="preserve"> </w:t>
      </w:r>
      <w:r w:rsidRPr="00692726">
        <w:t xml:space="preserve">ношения </w:t>
      </w:r>
      <w:proofErr w:type="spellStart"/>
      <w:r w:rsidRPr="00692726">
        <w:t>световозвращающих</w:t>
      </w:r>
      <w:proofErr w:type="spellEnd"/>
      <w:r w:rsidRPr="00692726">
        <w:t xml:space="preserve"> элементов в темное время суток, с приглашением</w:t>
      </w:r>
      <w:r w:rsidRPr="00692726">
        <w:t xml:space="preserve"> </w:t>
      </w:r>
      <w:r w:rsidRPr="00692726">
        <w:t>сотрудников Госавтоинспекции;</w:t>
      </w:r>
      <w:r w:rsidRPr="00692726">
        <w:t xml:space="preserve"> </w:t>
      </w:r>
    </w:p>
    <w:p w14:paraId="15AE03BF" w14:textId="77777777" w:rsidR="00692726" w:rsidRPr="00692726" w:rsidRDefault="00692726" w:rsidP="00BB5DEB">
      <w:pPr>
        <w:widowControl w:val="0"/>
        <w:jc w:val="both"/>
      </w:pPr>
      <w:r w:rsidRPr="00692726">
        <w:tab/>
      </w:r>
      <w:r w:rsidRPr="00692726">
        <w:t>совместно с отрядами юных инспекторов движения и членами совета</w:t>
      </w:r>
      <w:r w:rsidRPr="00692726">
        <w:br/>
        <w:t>старшеклассников общеобразовательных организаций еженедельно проводить утренние</w:t>
      </w:r>
      <w:r w:rsidRPr="00692726">
        <w:t xml:space="preserve"> </w:t>
      </w:r>
      <w:r w:rsidRPr="00692726">
        <w:t xml:space="preserve">«минутки безопасности» с контролем наличия </w:t>
      </w:r>
      <w:proofErr w:type="spellStart"/>
      <w:r w:rsidRPr="00692726">
        <w:t>световозвращателей</w:t>
      </w:r>
      <w:proofErr w:type="spellEnd"/>
      <w:r w:rsidRPr="00692726">
        <w:t xml:space="preserve"> у обучающихся;</w:t>
      </w:r>
      <w:r w:rsidRPr="00692726">
        <w:br/>
      </w:r>
      <w:r w:rsidRPr="00692726">
        <w:tab/>
      </w:r>
      <w:r w:rsidRPr="00692726">
        <w:t>провести в образовательных организациях с привлечением родительских патрулей</w:t>
      </w:r>
      <w:r w:rsidRPr="00692726">
        <w:t xml:space="preserve"> </w:t>
      </w:r>
      <w:r w:rsidRPr="00692726">
        <w:t>акцию «Ребенок – главный пассажир», направленную на разъяснение ответственности за</w:t>
      </w:r>
      <w:r w:rsidRPr="00692726">
        <w:t xml:space="preserve"> </w:t>
      </w:r>
      <w:r w:rsidRPr="00692726">
        <w:t>нарушение правил перевозки детей без детского удерживающего устройства;</w:t>
      </w:r>
      <w:r w:rsidRPr="00692726">
        <w:br/>
      </w:r>
      <w:r w:rsidRPr="00692726">
        <w:tab/>
      </w:r>
      <w:r w:rsidRPr="00692726">
        <w:t>довести до сведения родителей (законных представителей) информацию</w:t>
      </w:r>
      <w:r w:rsidRPr="00692726">
        <w:br/>
        <w:t>о тяжести последствий дорожно-транспортных происшествий с участием детей</w:t>
      </w:r>
      <w:r w:rsidRPr="00692726">
        <w:t xml:space="preserve"> </w:t>
      </w:r>
      <w:r w:rsidRPr="00692726">
        <w:t>пассажиров.</w:t>
      </w:r>
    </w:p>
    <w:p w14:paraId="57B55ED7" w14:textId="3ED893E1" w:rsidR="001317FC" w:rsidRPr="00457C12" w:rsidRDefault="00692726" w:rsidP="00BB5DEB">
      <w:pPr>
        <w:widowControl w:val="0"/>
        <w:jc w:val="both"/>
        <w:rPr>
          <w:sz w:val="28"/>
          <w:szCs w:val="28"/>
        </w:rPr>
      </w:pPr>
      <w:r w:rsidRPr="00692726">
        <w:br/>
      </w:r>
      <w:r>
        <w:rPr>
          <w:sz w:val="28"/>
          <w:szCs w:val="28"/>
        </w:rPr>
        <w:tab/>
      </w:r>
      <w:r w:rsidRPr="00692726">
        <w:t>Приложение: на 5 л. в 1 экз.</w:t>
      </w: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5ED8EF2" w14:textId="0A0F8BFA" w:rsidR="00692726" w:rsidRDefault="00692726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</w:p>
          <w:p w14:paraId="1179A4E1" w14:textId="77777777" w:rsidR="00692726" w:rsidRDefault="00692726" w:rsidP="004E11A0">
            <w:pPr>
              <w:rPr>
                <w:sz w:val="28"/>
                <w:szCs w:val="28"/>
              </w:rPr>
            </w:pPr>
          </w:p>
          <w:p w14:paraId="29DC35B4" w14:textId="4C70FED8" w:rsidR="00BB5DEB" w:rsidRDefault="00BB5DEB" w:rsidP="004E11A0">
            <w:pPr>
              <w:rPr>
                <w:sz w:val="28"/>
                <w:szCs w:val="28"/>
              </w:rPr>
            </w:pPr>
            <w:r w:rsidRPr="00692726"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 w:rsidRPr="00692726"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692726" w:rsidRDefault="00BB5DEB" w:rsidP="00446A18">
            <w:r w:rsidRPr="00692726">
              <w:t>Сыса Дария Олеговна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692726">
              <w:t>+7 (343) 304-16-55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 о детском дорожно-транспортном травматизме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E409DC7" w14:textId="77777777" w:rsidTr="00E123B1">
        <w:tc>
          <w:tcPr>
            <w:tcW w:w="567" w:type="dxa"/>
          </w:tcPr>
          <w:p w14:paraId="7C79EE6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CBC011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383C72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17AC76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ADE8DF5" w14:textId="77777777" w:rsidTr="00E123B1">
        <w:tc>
          <w:tcPr>
            <w:tcW w:w="567" w:type="dxa"/>
          </w:tcPr>
          <w:p w14:paraId="5FF1895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02FF68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B124E6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8575ED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7D4210A" w14:textId="77777777" w:rsidTr="00E123B1">
        <w:tc>
          <w:tcPr>
            <w:tcW w:w="567" w:type="dxa"/>
          </w:tcPr>
          <w:p w14:paraId="46F8FC1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8ECFE8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6ECCBD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554F8A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4DC31F1" w14:textId="77777777" w:rsidTr="00E123B1">
        <w:tc>
          <w:tcPr>
            <w:tcW w:w="567" w:type="dxa"/>
          </w:tcPr>
          <w:p w14:paraId="20047EE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7866BD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AE503B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ECC0B5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F14700E" w14:textId="77777777" w:rsidTr="00E123B1">
        <w:tc>
          <w:tcPr>
            <w:tcW w:w="567" w:type="dxa"/>
          </w:tcPr>
          <w:p w14:paraId="6E74D7D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38A606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EA01F1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FD6660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2649F07" w14:textId="77777777" w:rsidTr="00E123B1">
        <w:tc>
          <w:tcPr>
            <w:tcW w:w="567" w:type="dxa"/>
          </w:tcPr>
          <w:p w14:paraId="4E1BC9A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B144CE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Велижанина</w:t>
            </w:r>
            <w:proofErr w:type="spellEnd"/>
            <w:r w:rsidRPr="00D04DB4">
              <w:rPr>
                <w:sz w:val="28"/>
                <w:szCs w:val="28"/>
              </w:rPr>
              <w:t xml:space="preserve">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4D74B6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2758B1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634D8B" w14:textId="77777777" w:rsidTr="00E123B1">
        <w:tc>
          <w:tcPr>
            <w:tcW w:w="567" w:type="dxa"/>
          </w:tcPr>
          <w:p w14:paraId="1935D4E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36123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2658F7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D3D86A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D0C1" w14:textId="77777777" w:rsidR="00DA1F66" w:rsidRDefault="00DA1F66" w:rsidP="00422DD4">
      <w:r>
        <w:separator/>
      </w:r>
    </w:p>
  </w:endnote>
  <w:endnote w:type="continuationSeparator" w:id="0">
    <w:p w14:paraId="420F805B" w14:textId="77777777" w:rsidR="00DA1F66" w:rsidRDefault="00DA1F6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Вр-7234586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Вр-7234586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D86D" w14:textId="77777777" w:rsidR="00DA1F66" w:rsidRDefault="00DA1F66" w:rsidP="00422DD4">
      <w:r>
        <w:separator/>
      </w:r>
    </w:p>
  </w:footnote>
  <w:footnote w:type="continuationSeparator" w:id="0">
    <w:p w14:paraId="2D493B04" w14:textId="77777777" w:rsidR="00DA1F66" w:rsidRDefault="00DA1F6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92726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1F66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455</Words>
  <Characters>2596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Сыса Дария Олеговна</cp:lastModifiedBy>
  <cp:revision>18</cp:revision>
  <cp:lastPrinted>2007-08-20T11:31:00Z</cp:lastPrinted>
  <dcterms:created xsi:type="dcterms:W3CDTF">2020-08-30T14:58:00Z</dcterms:created>
  <dcterms:modified xsi:type="dcterms:W3CDTF">2026-03-19T07:11:00Z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