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38B" w:rsidRPr="00A9276C" w:rsidRDefault="00A9276C" w:rsidP="00A9276C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A9276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F338B" w:rsidRPr="00A9276C">
        <w:rPr>
          <w:rFonts w:ascii="Times New Roman" w:hAnsi="Times New Roman" w:cs="Times New Roman"/>
          <w:b/>
          <w:sz w:val="32"/>
          <w:szCs w:val="28"/>
        </w:rPr>
        <w:t>«Безопасное лето — это просто!»</w:t>
      </w:r>
    </w:p>
    <w:p w:rsidR="00EF338B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A9276C" w:rsidRPr="00A9276C" w:rsidRDefault="00A9276C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F338B" w:rsidRPr="00A9276C" w:rsidRDefault="00EF338B" w:rsidP="00A9276C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A9276C">
        <w:rPr>
          <w:rFonts w:ascii="Times New Roman" w:hAnsi="Times New Roman" w:cs="Times New Roman"/>
          <w:b/>
          <w:sz w:val="32"/>
          <w:szCs w:val="28"/>
        </w:rPr>
        <w:t>Для родителей: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Контролируйте, где и с кем ваш ребёнок.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Комендантский час летом: 23:00–06:00. Нарушение = штраф. 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Займите ребёнка: кружки, секции, семейный досуг.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Если ребёнок часто гуляет один или допоздна — это повод насторожиться.</w:t>
      </w:r>
    </w:p>
    <w:p w:rsidR="00EF338B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A9276C" w:rsidRPr="00A9276C" w:rsidRDefault="00A9276C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F338B" w:rsidRPr="00A9276C" w:rsidRDefault="00EF338B" w:rsidP="00A9276C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A9276C">
        <w:rPr>
          <w:rFonts w:ascii="Times New Roman" w:hAnsi="Times New Roman" w:cs="Times New Roman"/>
          <w:b/>
          <w:sz w:val="32"/>
          <w:szCs w:val="28"/>
        </w:rPr>
        <w:t>Для детей: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С 23:00 до 6:00 ты должен быть дома.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Не уходи один в безлюдные места, в лес, на стройку.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Не садись в машину к незнакомцам.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Предупреждай родителей, куда идёшь и когда вернёшься.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Segoe UI Symbol" w:hAnsi="Segoe UI Symbol" w:cs="Segoe UI Symbol"/>
          <w:sz w:val="32"/>
          <w:szCs w:val="28"/>
        </w:rPr>
        <w:t>✅</w:t>
      </w:r>
      <w:r w:rsidRPr="00A9276C">
        <w:rPr>
          <w:rFonts w:ascii="Times New Roman" w:hAnsi="Times New Roman" w:cs="Times New Roman"/>
          <w:sz w:val="32"/>
          <w:szCs w:val="28"/>
        </w:rPr>
        <w:t xml:space="preserve"> Если попал в беду — звони родителям или 112.</w:t>
      </w:r>
    </w:p>
    <w:p w:rsidR="00EF338B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A9276C" w:rsidRPr="00A9276C" w:rsidRDefault="00A9276C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F338B" w:rsidRPr="00A9276C" w:rsidRDefault="00EF338B" w:rsidP="00A9276C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A9276C">
        <w:rPr>
          <w:rFonts w:ascii="Times New Roman" w:hAnsi="Times New Roman" w:cs="Times New Roman"/>
          <w:b/>
          <w:sz w:val="32"/>
          <w:szCs w:val="28"/>
        </w:rPr>
        <w:t>Телефоны экстренной помощи: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Times New Roman" w:hAnsi="Times New Roman" w:cs="Times New Roman"/>
          <w:sz w:val="32"/>
          <w:szCs w:val="28"/>
        </w:rPr>
        <w:t>112 — единый номер вызова экстренных служб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  <w:r w:rsidRPr="00A9276C">
        <w:rPr>
          <w:rFonts w:ascii="Times New Roman" w:hAnsi="Times New Roman" w:cs="Times New Roman"/>
          <w:sz w:val="32"/>
          <w:szCs w:val="28"/>
        </w:rPr>
        <w:t>8-800-2000-122 — Детский телефон доверия</w:t>
      </w:r>
    </w:p>
    <w:p w:rsidR="00EF338B" w:rsidRPr="00A9276C" w:rsidRDefault="00EF338B" w:rsidP="00A9276C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F338B" w:rsidRPr="00A9276C" w:rsidRDefault="00EF338B" w:rsidP="00A9276C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A9276C">
        <w:rPr>
          <w:rFonts w:ascii="Times New Roman" w:hAnsi="Times New Roman" w:cs="Times New Roman"/>
          <w:b/>
          <w:sz w:val="32"/>
          <w:szCs w:val="28"/>
        </w:rPr>
        <w:t>Береги себя и своих близких!</w:t>
      </w:r>
    </w:p>
    <w:sectPr w:rsidR="00EF338B" w:rsidRPr="00A9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F2"/>
    <w:rsid w:val="00A9276C"/>
    <w:rsid w:val="00AD52F2"/>
    <w:rsid w:val="00DC0897"/>
    <w:rsid w:val="00E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FDF5"/>
  <w15:chartTrackingRefBased/>
  <w15:docId w15:val="{E797B8AA-F516-42BB-8330-A2CF8DDF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3</cp:revision>
  <dcterms:created xsi:type="dcterms:W3CDTF">2026-05-27T06:22:00Z</dcterms:created>
  <dcterms:modified xsi:type="dcterms:W3CDTF">2026-05-27T06:24:00Z</dcterms:modified>
</cp:coreProperties>
</file>