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A9" w:rsidRPr="00AD2AA9" w:rsidRDefault="00AD2AA9" w:rsidP="00AD2A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AA9">
        <w:rPr>
          <w:rFonts w:ascii="Times New Roman" w:hAnsi="Times New Roman" w:cs="Times New Roman"/>
          <w:b/>
          <w:sz w:val="28"/>
          <w:szCs w:val="28"/>
        </w:rPr>
        <w:t>Статистика выпадения несовершеннолетних из окон в России, Свердловской области и Екатеринбурге за 2025–2026 годы демонстрирует крайне тревожную картину.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Объединённая статистика по регионам: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В масштабах страны ежегодно фиксируется около 5000 подобных инцидентов. В Подмосковье с начала 2025 года произошло 68 случаев (13 — летальные), в Рязанской области — 13 пострадавших за 2025 год и 3 случая за 2026 год. В Татарстане только за апрель–май 2025 года было три несчастных случая, а за тот же период следующего года — уже четыре. В Тульской области к июню 2026 года зарегистрировано два инцидента.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По Свердловской области и Екатеринбургу данные следующие: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Свердловская область: с начала 2025 года зафиксировано почти 60 случаев, когда детям потребовалась срочная медицинская помощь после падения из окон. Региональный Минздрав сообщает о 15 госпитализированных детях с тяжёлыми травмами.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Екатеринбург: в Детскую городскую больницу №9 с начала 2025 года поступило 56 детей и подростков. За этот же период в городе произошёл резонансный случай в мае 2026 года, когда четырёхлетний мальчик выжил после падения с 15-го этажа.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Основной возраст пострадавших — до шести лет. Причины стандартны для всех регионов: оставленные без присмотра открытые окна и опора на москитные сетки, которые не выдерживают веса ребёнка.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Почему этой проблеме уделяется большое внимание?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Эта тема находится под пристальным контролем государства и общества по нескольким ключевым причинам: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 xml:space="preserve">1. Высокий уровень травматизма и смертности. Падение из окна является одной из главных причин детского травматизма и гибели в городах. Последствия таких падений часто необратимы: дети получают комплекс тяжелейших повреждений (черепно-мозговые травмы, переломы позвоночника, разрывы внутренних органов) или погибают. Даже при </w:t>
      </w:r>
      <w:r w:rsidRPr="00AD2AA9">
        <w:rPr>
          <w:rFonts w:ascii="Times New Roman" w:hAnsi="Times New Roman" w:cs="Times New Roman"/>
          <w:sz w:val="28"/>
          <w:szCs w:val="28"/>
        </w:rPr>
        <w:lastRenderedPageBreak/>
        <w:t>успешном спасении ребёнок может остаться глубоким инвалидом на всю жизнь, что ложится огромным бременем на семью и систему здравоохранения.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2. Предотвратимый характер происшествий. Подавляющее большинство трагедий происходит по вине взрослых из-за их беспечности. Основные причины банальны и легко устранимы: открытое окно в комнате, где находится маленький ребёнок, и вера в то, что москитная сетка является надёжной преградой. Это делает проблему особенно острой, так как её решение полностью зависит от бдительности родителей.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3. Сезонность и массовый характер. С наступлением тёплого времени года риск подобных ЧП резко возрастает, превращаясь в системную угрозу для тысяч семей по всей стране.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Кто занимается решением проблемы?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Внимание этому вопросу уделяют различные структуры: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Государственные органы: региональные министерства здравоохранения ведут статистику и оказывают экстренную помощь. Прокуратура проводит проверки по каждому факту и напоминает гражданам о правилах безопасности.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Спасательные службы (МЧС): проводят профилактическую работу, разъясняют правила безопасного поведения и дают конкретные рекомендации по защите окон.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Институты защиты прав детей: уполномоченные по правам ребёнка в регионах публикуют предостережения, создают информационные ролики и призывают к ответственности через родительские чаты и СМИ.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* Медицинское сообщество: врачи-травматологи и хирурги не только борются за жизни детей, но и выступают главными экспертами, рассказывая о тяжести последствий таких падений.</w:t>
      </w:r>
    </w:p>
    <w:p w:rsidR="00AD2AA9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C6C" w:rsidRPr="00AD2AA9" w:rsidRDefault="00AD2AA9" w:rsidP="00AD2AA9">
      <w:pPr>
        <w:jc w:val="both"/>
        <w:rPr>
          <w:rFonts w:ascii="Times New Roman" w:hAnsi="Times New Roman" w:cs="Times New Roman"/>
          <w:sz w:val="28"/>
          <w:szCs w:val="28"/>
        </w:rPr>
      </w:pPr>
      <w:r w:rsidRPr="00AD2AA9">
        <w:rPr>
          <w:rFonts w:ascii="Times New Roman" w:hAnsi="Times New Roman" w:cs="Times New Roman"/>
          <w:sz w:val="28"/>
          <w:szCs w:val="28"/>
        </w:rPr>
        <w:t>Таким образом, проблема требует комплексного подхода, объединяющего усилия власти, медиков, спасателей и самих родителей, поскольку главная ответственность за безопасность детей всегда лежит на взрослых.</w:t>
      </w:r>
    </w:p>
    <w:sectPr w:rsidR="00A85C6C" w:rsidRPr="00AD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3F"/>
    <w:rsid w:val="001B713F"/>
    <w:rsid w:val="00A85C6C"/>
    <w:rsid w:val="00AD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A41A9-9E49-4090-B426-38EC6EE8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2026-06-09T06:31:00Z</dcterms:created>
  <dcterms:modified xsi:type="dcterms:W3CDTF">2026-06-09T06:32:00Z</dcterms:modified>
</cp:coreProperties>
</file>