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7AD" w:rsidRPr="00597E8F" w:rsidRDefault="000457AD" w:rsidP="000457AD">
      <w:pPr>
        <w:jc w:val="center"/>
        <w:rPr>
          <w:kern w:val="28"/>
          <w:sz w:val="28"/>
          <w:szCs w:val="28"/>
        </w:rPr>
      </w:pPr>
      <w:r w:rsidRPr="00597E8F">
        <w:rPr>
          <w:kern w:val="28"/>
          <w:sz w:val="28"/>
          <w:szCs w:val="28"/>
        </w:rPr>
        <w:t>Муниципальное автономное общеобразовательное учреждение</w:t>
      </w:r>
    </w:p>
    <w:p w:rsidR="000457AD" w:rsidRPr="00597E8F" w:rsidRDefault="000457AD" w:rsidP="000457AD">
      <w:pPr>
        <w:jc w:val="center"/>
        <w:rPr>
          <w:kern w:val="28"/>
          <w:sz w:val="28"/>
          <w:szCs w:val="28"/>
        </w:rPr>
      </w:pPr>
      <w:r w:rsidRPr="00597E8F">
        <w:rPr>
          <w:kern w:val="28"/>
          <w:sz w:val="28"/>
          <w:szCs w:val="28"/>
        </w:rPr>
        <w:t>средняя общеобразовательная школа №4 с углубленным изучением отдельных предметов</w:t>
      </w:r>
    </w:p>
    <w:p w:rsidR="000457AD" w:rsidRPr="00597E8F" w:rsidRDefault="000457AD" w:rsidP="000457AD">
      <w:pPr>
        <w:jc w:val="center"/>
        <w:rPr>
          <w:kern w:val="28"/>
          <w:sz w:val="28"/>
          <w:szCs w:val="28"/>
        </w:rPr>
      </w:pPr>
      <w:r w:rsidRPr="00597E8F">
        <w:rPr>
          <w:kern w:val="28"/>
          <w:sz w:val="28"/>
          <w:szCs w:val="28"/>
        </w:rPr>
        <w:t>Железнодорожного района г. Екатеринбурга</w:t>
      </w:r>
    </w:p>
    <w:p w:rsidR="000457AD" w:rsidRPr="00597E8F" w:rsidRDefault="000457AD" w:rsidP="000457AD">
      <w:pPr>
        <w:shd w:val="clear" w:color="auto" w:fill="FFFFFF"/>
        <w:tabs>
          <w:tab w:val="left" w:pos="1445"/>
        </w:tabs>
        <w:rPr>
          <w:b/>
          <w:kern w:val="28"/>
          <w:sz w:val="28"/>
          <w:szCs w:val="28"/>
        </w:rPr>
      </w:pPr>
    </w:p>
    <w:p w:rsidR="000457AD" w:rsidRPr="00597E8F" w:rsidRDefault="000457AD" w:rsidP="000457A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457AD" w:rsidRPr="00597E8F" w:rsidRDefault="000457AD" w:rsidP="000457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597E8F">
        <w:rPr>
          <w:rFonts w:ascii="Times New Roman" w:hAnsi="Times New Roman" w:cs="Times New Roman"/>
          <w:b/>
          <w:sz w:val="28"/>
          <w:szCs w:val="28"/>
        </w:rPr>
        <w:t>егиональн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597E8F">
        <w:rPr>
          <w:rFonts w:ascii="Times New Roman" w:hAnsi="Times New Roman" w:cs="Times New Roman"/>
          <w:b/>
          <w:sz w:val="28"/>
          <w:szCs w:val="28"/>
        </w:rPr>
        <w:t xml:space="preserve"> инновационн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597E8F">
        <w:rPr>
          <w:rFonts w:ascii="Times New Roman" w:hAnsi="Times New Roman" w:cs="Times New Roman"/>
          <w:b/>
          <w:sz w:val="28"/>
          <w:szCs w:val="28"/>
        </w:rPr>
        <w:t xml:space="preserve"> площадк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0457AD" w:rsidRPr="00597E8F" w:rsidRDefault="000457AD" w:rsidP="000457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7E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7AD" w:rsidRPr="00597E8F" w:rsidRDefault="000457AD" w:rsidP="000457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E8F">
        <w:rPr>
          <w:rFonts w:ascii="Times New Roman" w:hAnsi="Times New Roman" w:cs="Times New Roman"/>
          <w:b/>
          <w:sz w:val="28"/>
          <w:szCs w:val="28"/>
        </w:rPr>
        <w:t>сентябрь 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E8F">
        <w:rPr>
          <w:rFonts w:ascii="Times New Roman" w:hAnsi="Times New Roman" w:cs="Times New Roman"/>
          <w:b/>
          <w:sz w:val="28"/>
          <w:szCs w:val="28"/>
        </w:rPr>
        <w:t>- август 2023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57AD" w:rsidRPr="00597E8F" w:rsidRDefault="000457AD" w:rsidP="000457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7AD" w:rsidRPr="000457AD" w:rsidRDefault="000457AD" w:rsidP="000457AD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0457AD">
        <w:rPr>
          <w:b/>
          <w:bCs/>
          <w:color w:val="auto"/>
          <w:sz w:val="32"/>
          <w:szCs w:val="32"/>
        </w:rPr>
        <w:t>Школьный медиацентр</w:t>
      </w:r>
    </w:p>
    <w:p w:rsidR="000457AD" w:rsidRPr="000457AD" w:rsidRDefault="000457AD" w:rsidP="000457AD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0457AD">
        <w:rPr>
          <w:b/>
          <w:bCs/>
          <w:color w:val="auto"/>
          <w:sz w:val="32"/>
          <w:szCs w:val="32"/>
        </w:rPr>
        <w:t xml:space="preserve">как ресурс проектирования и обеспечения </w:t>
      </w:r>
    </w:p>
    <w:p w:rsidR="000457AD" w:rsidRPr="000457AD" w:rsidRDefault="000457AD" w:rsidP="000457AD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0457AD">
        <w:rPr>
          <w:b/>
          <w:bCs/>
          <w:color w:val="auto"/>
          <w:sz w:val="32"/>
          <w:szCs w:val="32"/>
        </w:rPr>
        <w:t xml:space="preserve">цифровой </w:t>
      </w:r>
      <w:r w:rsidRPr="000457AD">
        <w:rPr>
          <w:b/>
          <w:color w:val="auto"/>
          <w:sz w:val="32"/>
          <w:szCs w:val="32"/>
          <w:lang w:bidi="ru-RU"/>
        </w:rPr>
        <w:t>информационно-образовательной среды</w:t>
      </w:r>
      <w:r w:rsidRPr="000457AD">
        <w:rPr>
          <w:b/>
          <w:bCs/>
          <w:color w:val="auto"/>
          <w:sz w:val="32"/>
          <w:szCs w:val="32"/>
        </w:rPr>
        <w:t xml:space="preserve"> </w:t>
      </w:r>
    </w:p>
    <w:p w:rsidR="000457AD" w:rsidRPr="00597E8F" w:rsidRDefault="000457AD" w:rsidP="000457AD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457AD">
        <w:rPr>
          <w:b/>
          <w:bCs/>
          <w:color w:val="auto"/>
          <w:sz w:val="32"/>
          <w:szCs w:val="32"/>
        </w:rPr>
        <w:t>образовательной организации</w:t>
      </w:r>
    </w:p>
    <w:p w:rsidR="000457AD" w:rsidRPr="00597E8F" w:rsidRDefault="000457AD" w:rsidP="000457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7EB0" w:rsidRDefault="008D7EB0" w:rsidP="008D7EB0">
      <w:pPr>
        <w:widowControl w:val="0"/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  <w:r w:rsidRPr="00597E8F">
        <w:rPr>
          <w:b/>
          <w:sz w:val="28"/>
          <w:szCs w:val="28"/>
        </w:rPr>
        <w:t xml:space="preserve">Календарный план реализации инновационного проекта </w:t>
      </w:r>
    </w:p>
    <w:p w:rsidR="000457AD" w:rsidRPr="00597E8F" w:rsidRDefault="000457AD" w:rsidP="008D7EB0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  <w:highlight w:val="yellow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072"/>
        <w:gridCol w:w="2547"/>
        <w:gridCol w:w="2844"/>
      </w:tblGrid>
      <w:tr w:rsidR="008D7EB0" w:rsidRPr="00597E8F" w:rsidTr="00782613">
        <w:tc>
          <w:tcPr>
            <w:tcW w:w="4395" w:type="dxa"/>
          </w:tcPr>
          <w:p w:rsidR="008D7EB0" w:rsidRPr="00597E8F" w:rsidRDefault="008D7EB0" w:rsidP="00782613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97E8F">
              <w:rPr>
                <w:b/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2693" w:type="dxa"/>
          </w:tcPr>
          <w:p w:rsidR="008D7EB0" w:rsidRPr="00597E8F" w:rsidRDefault="008D7EB0" w:rsidP="00782613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97E8F">
              <w:rPr>
                <w:b/>
                <w:sz w:val="28"/>
                <w:szCs w:val="28"/>
              </w:rPr>
              <w:t xml:space="preserve">Сроки реализации </w:t>
            </w:r>
          </w:p>
          <w:p w:rsidR="008D7EB0" w:rsidRPr="00597E8F" w:rsidRDefault="008D7EB0" w:rsidP="00782613">
            <w:pPr>
              <w:ind w:firstLine="0"/>
              <w:jc w:val="center"/>
              <w:rPr>
                <w:sz w:val="28"/>
                <w:szCs w:val="28"/>
              </w:rPr>
            </w:pPr>
            <w:r w:rsidRPr="00597E8F">
              <w:rPr>
                <w:b/>
                <w:sz w:val="28"/>
                <w:szCs w:val="28"/>
              </w:rPr>
              <w:t>по этапам</w:t>
            </w:r>
          </w:p>
        </w:tc>
        <w:tc>
          <w:tcPr>
            <w:tcW w:w="2977" w:type="dxa"/>
          </w:tcPr>
          <w:p w:rsidR="008D7EB0" w:rsidRPr="00597E8F" w:rsidRDefault="008D7EB0" w:rsidP="00782613">
            <w:pPr>
              <w:ind w:firstLine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597E8F">
              <w:rPr>
                <w:b/>
                <w:sz w:val="28"/>
                <w:szCs w:val="28"/>
              </w:rPr>
              <w:t>Перечень конечной продукции (результатов</w:t>
            </w:r>
            <w:proofErr w:type="gramEnd"/>
          </w:p>
        </w:tc>
      </w:tr>
      <w:tr w:rsidR="008D7EB0" w:rsidRPr="00597E8F" w:rsidTr="00782613">
        <w:tc>
          <w:tcPr>
            <w:tcW w:w="10065" w:type="dxa"/>
            <w:gridSpan w:val="3"/>
          </w:tcPr>
          <w:p w:rsidR="008D7EB0" w:rsidRPr="000457AD" w:rsidRDefault="008D7EB0" w:rsidP="00782613">
            <w:pPr>
              <w:pStyle w:val="5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457AD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 (сентябрь 2020 – август 2021)</w:t>
            </w: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pStyle w:val="20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0457AD">
              <w:rPr>
                <w:rFonts w:ascii="Times New Roman" w:hAnsi="Times New Roman" w:cs="Times New Roman"/>
              </w:rPr>
              <w:t>Выявление актуальных проблем по вопросу необходимости создания Школьного медиацентра. Определение проблем и рисков в развитии Школьного медиацентра и их возможное решение посредством инновационного проекта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Сентябрь 2020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Аналитическая записка</w:t>
            </w: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pStyle w:val="20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0457AD">
              <w:rPr>
                <w:rFonts w:ascii="Times New Roman" w:hAnsi="Times New Roman" w:cs="Times New Roman"/>
              </w:rPr>
              <w:t>Проведение анкетирования участников образовательных учреждений о функционировании Школьного медиацентра, их материально-техническом обеспечении, наличии школьных СМИ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Сентябрь 2020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Анкеты</w:t>
            </w:r>
          </w:p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Аналитическая записка</w:t>
            </w: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pStyle w:val="20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0457AD">
              <w:rPr>
                <w:rFonts w:ascii="Times New Roman" w:hAnsi="Times New Roman" w:cs="Times New Roman"/>
              </w:rPr>
              <w:t xml:space="preserve">Выявление школьников, проявляющих интерес к журналистике, фото- и видеосъемке, дизайну, художественному слову. Проведение анкетирования среди обучающихся, родителей, </w:t>
            </w:r>
            <w:r w:rsidRPr="000457AD">
              <w:rPr>
                <w:rFonts w:ascii="Times New Roman" w:hAnsi="Times New Roman" w:cs="Times New Roman"/>
              </w:rPr>
              <w:lastRenderedPageBreak/>
              <w:t>педагогов, обработка результатов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lastRenderedPageBreak/>
              <w:t>сентябрь 2020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Анкеты</w:t>
            </w:r>
          </w:p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Аналитическая записка</w:t>
            </w: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pStyle w:val="20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0457AD">
              <w:rPr>
                <w:rFonts w:ascii="Times New Roman" w:hAnsi="Times New Roman" w:cs="Times New Roman"/>
              </w:rPr>
              <w:lastRenderedPageBreak/>
              <w:t>Анализ собственных ресурсов образовательных учреждений: материально-технической базы, кадрового потенциала, информационного сопровождения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октябрь 2020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Аналитическая записка</w:t>
            </w: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pStyle w:val="20"/>
              <w:shd w:val="clear" w:color="auto" w:fill="auto"/>
              <w:spacing w:before="0"/>
              <w:rPr>
                <w:rFonts w:ascii="Times New Roman" w:hAnsi="Times New Roman" w:cs="Times New Roman"/>
                <w:highlight w:val="yellow"/>
              </w:rPr>
            </w:pPr>
            <w:r w:rsidRPr="000457AD">
              <w:rPr>
                <w:rFonts w:ascii="Times New Roman" w:hAnsi="Times New Roman" w:cs="Times New Roman"/>
              </w:rPr>
              <w:t>Создание первоначальных материально-технических условий работы Школьного медиацентра. Разработка сметы расходов для реализации проекта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 xml:space="preserve">октябрь 2020 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Смета доходов и расходов</w:t>
            </w: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pStyle w:val="20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0457AD">
              <w:rPr>
                <w:rFonts w:ascii="Times New Roman" w:hAnsi="Times New Roman" w:cs="Times New Roman"/>
              </w:rPr>
              <w:t>Выбор помещения и подготовка помещения к занятиям: оснащение компьютерной и профессиональной техникой всех компонентов структуры Школьного медиацентра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 xml:space="preserve">В течение периода 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Инвентарная карта</w:t>
            </w: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pStyle w:val="20"/>
              <w:shd w:val="clear" w:color="auto" w:fill="auto"/>
              <w:spacing w:before="0"/>
              <w:rPr>
                <w:rFonts w:ascii="Times New Roman" w:hAnsi="Times New Roman" w:cs="Times New Roman"/>
                <w:highlight w:val="yellow"/>
              </w:rPr>
            </w:pPr>
            <w:r w:rsidRPr="000457AD">
              <w:rPr>
                <w:rFonts w:ascii="Times New Roman" w:hAnsi="Times New Roman" w:cs="Times New Roman"/>
              </w:rPr>
              <w:t>Привлечение внимания к организации проекта через городские СМИ, а также в сети Интернет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Публикации</w:t>
            </w:r>
          </w:p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Обзор новостей. Анонсы</w:t>
            </w: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  <w:highlight w:val="yellow"/>
              </w:rPr>
            </w:pPr>
            <w:r w:rsidRPr="000457AD">
              <w:rPr>
                <w:sz w:val="28"/>
                <w:szCs w:val="28"/>
              </w:rPr>
              <w:t>Обсуждение плана реализации проекта, постановка цели и задач, выработка стратегии. Определение направлений работы по результатам анкетирования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 xml:space="preserve"> сентябрь 2020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План работы Школьного медиацентра, дорожная карта</w:t>
            </w: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  <w:highlight w:val="yellow"/>
              </w:rPr>
            </w:pPr>
            <w:r w:rsidRPr="000457AD">
              <w:rPr>
                <w:sz w:val="28"/>
                <w:szCs w:val="28"/>
              </w:rPr>
              <w:t>Определение координатора работы Школьного медиацентра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сентябрь 2020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Приказ по ОО</w:t>
            </w: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pStyle w:val="20"/>
              <w:shd w:val="clear" w:color="auto" w:fill="auto"/>
              <w:spacing w:before="0"/>
              <w:rPr>
                <w:rFonts w:ascii="Times New Roman" w:hAnsi="Times New Roman" w:cs="Times New Roman"/>
                <w:highlight w:val="yellow"/>
              </w:rPr>
            </w:pPr>
            <w:r w:rsidRPr="000457AD">
              <w:rPr>
                <w:rFonts w:ascii="Times New Roman" w:hAnsi="Times New Roman" w:cs="Times New Roman"/>
              </w:rPr>
              <w:t>Определение спикеров Школьного медиацентра на постоянной основе (представители профессиональных СМИ)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сентябрь 2020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Приказ по ОО</w:t>
            </w: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pStyle w:val="20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0457AD">
              <w:rPr>
                <w:rFonts w:ascii="Times New Roman" w:hAnsi="Times New Roman" w:cs="Times New Roman"/>
              </w:rPr>
              <w:t>Формирование актива  Школьного медиацентра: активисты учебных классов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сентябрь 2020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Приказ по ОО</w:t>
            </w: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pStyle w:val="20"/>
              <w:shd w:val="clear" w:color="auto" w:fill="auto"/>
              <w:spacing w:before="0"/>
              <w:rPr>
                <w:rFonts w:ascii="Times New Roman" w:hAnsi="Times New Roman" w:cs="Times New Roman"/>
                <w:highlight w:val="yellow"/>
              </w:rPr>
            </w:pPr>
            <w:r w:rsidRPr="000457AD">
              <w:rPr>
                <w:rFonts w:ascii="Times New Roman" w:hAnsi="Times New Roman" w:cs="Times New Roman"/>
              </w:rPr>
              <w:t xml:space="preserve">Разработка сопроводительной документации (должностные </w:t>
            </w:r>
            <w:r w:rsidRPr="000457AD">
              <w:rPr>
                <w:rFonts w:ascii="Times New Roman" w:hAnsi="Times New Roman" w:cs="Times New Roman"/>
              </w:rPr>
              <w:lastRenderedPageBreak/>
              <w:t>инструкции, локальные акты о работе медиацентра, программы и др.)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lastRenderedPageBreak/>
              <w:t>сентябрь 2020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Приказ по ОО</w:t>
            </w: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pStyle w:val="20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</w:rPr>
            </w:pPr>
            <w:r w:rsidRPr="000457AD">
              <w:rPr>
                <w:rFonts w:ascii="Times New Roman" w:hAnsi="Times New Roman" w:cs="Times New Roman"/>
              </w:rPr>
              <w:lastRenderedPageBreak/>
              <w:t xml:space="preserve">Организация сетевого взаимодействия с </w:t>
            </w:r>
            <w:proofErr w:type="gramStart"/>
            <w:r w:rsidRPr="000457AD">
              <w:rPr>
                <w:rFonts w:ascii="Times New Roman" w:hAnsi="Times New Roman" w:cs="Times New Roman"/>
              </w:rPr>
              <w:t>профессиональными</w:t>
            </w:r>
            <w:proofErr w:type="gramEnd"/>
          </w:p>
          <w:p w:rsidR="008D7EB0" w:rsidRPr="000457AD" w:rsidRDefault="008D7EB0" w:rsidP="00782613">
            <w:pPr>
              <w:pStyle w:val="20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0457AD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Договоры о сетевом взаимодействии</w:t>
            </w:r>
          </w:p>
        </w:tc>
      </w:tr>
      <w:tr w:rsidR="008D7EB0" w:rsidRPr="000457AD" w:rsidTr="00782613">
        <w:tc>
          <w:tcPr>
            <w:tcW w:w="10065" w:type="dxa"/>
            <w:gridSpan w:val="3"/>
          </w:tcPr>
          <w:p w:rsidR="008D7EB0" w:rsidRPr="000457AD" w:rsidRDefault="008D7EB0" w:rsidP="00782613">
            <w:pPr>
              <w:pStyle w:val="50"/>
              <w:shd w:val="clear" w:color="auto" w:fill="auto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457A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 (сентябрь 2021 – август 2022)</w:t>
            </w: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pStyle w:val="20"/>
              <w:shd w:val="clear" w:color="auto" w:fill="auto"/>
              <w:tabs>
                <w:tab w:val="left" w:pos="567"/>
                <w:tab w:val="left" w:pos="1421"/>
              </w:tabs>
              <w:spacing w:before="0"/>
              <w:rPr>
                <w:rFonts w:ascii="Times New Roman" w:hAnsi="Times New Roman" w:cs="Times New Roman"/>
              </w:rPr>
            </w:pPr>
            <w:r w:rsidRPr="000457AD">
              <w:rPr>
                <w:rFonts w:ascii="Times New Roman" w:hAnsi="Times New Roman" w:cs="Times New Roman"/>
              </w:rPr>
              <w:t>Организация обучающих занятий по дополнительным программам. Обучение школьников техническим навыкам для создания мультимедийного контента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Программы</w:t>
            </w: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pStyle w:val="20"/>
              <w:shd w:val="clear" w:color="auto" w:fill="auto"/>
              <w:tabs>
                <w:tab w:val="left" w:pos="567"/>
                <w:tab w:val="left" w:pos="1421"/>
              </w:tabs>
              <w:spacing w:before="0"/>
              <w:rPr>
                <w:rFonts w:ascii="Times New Roman" w:hAnsi="Times New Roman" w:cs="Times New Roman"/>
              </w:rPr>
            </w:pPr>
            <w:r w:rsidRPr="000457AD">
              <w:rPr>
                <w:rFonts w:ascii="Times New Roman" w:hAnsi="Times New Roman" w:cs="Times New Roman"/>
              </w:rPr>
              <w:t xml:space="preserve">Разработка индивидуальных образовательных маршрутов </w:t>
            </w:r>
            <w:proofErr w:type="gramStart"/>
            <w:r w:rsidRPr="000457AD">
              <w:rPr>
                <w:rFonts w:ascii="Times New Roman" w:hAnsi="Times New Roman" w:cs="Times New Roman"/>
              </w:rPr>
              <w:t>для</w:t>
            </w:r>
            <w:proofErr w:type="gramEnd"/>
            <w:r w:rsidRPr="000457AD">
              <w:rPr>
                <w:rFonts w:ascii="Times New Roman" w:hAnsi="Times New Roman" w:cs="Times New Roman"/>
              </w:rPr>
              <w:t xml:space="preserve"> одаренных обучающихся</w:t>
            </w:r>
          </w:p>
          <w:p w:rsidR="008D7EB0" w:rsidRPr="000457AD" w:rsidRDefault="008D7EB0" w:rsidP="00782613">
            <w:pPr>
              <w:pStyle w:val="20"/>
              <w:shd w:val="clear" w:color="auto" w:fill="auto"/>
              <w:tabs>
                <w:tab w:val="left" w:pos="567"/>
                <w:tab w:val="left" w:pos="1434"/>
                <w:tab w:val="left" w:pos="8598"/>
              </w:tabs>
              <w:spacing w:befor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0457AD">
              <w:rPr>
                <w:rFonts w:ascii="Times New Roman" w:hAnsi="Times New Roman" w:cs="Times New Roman"/>
              </w:rPr>
              <w:t xml:space="preserve">Профессиональные пробы по направлениям: медиа, журналистика, блогосфера, актерское мастерство, режиссура, радиоведущий, </w:t>
            </w:r>
            <w:r w:rsidRPr="000457AD">
              <w:rPr>
                <w:rFonts w:ascii="Times New Roman" w:hAnsi="Times New Roman" w:cs="Times New Roman"/>
                <w:lang w:val="en-US" w:bidi="en-US"/>
              </w:rPr>
              <w:t>SMM</w:t>
            </w:r>
            <w:r w:rsidRPr="000457AD">
              <w:rPr>
                <w:rFonts w:ascii="Times New Roman" w:hAnsi="Times New Roman" w:cs="Times New Roman"/>
              </w:rPr>
              <w:t>-менеджер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октябрь 2021</w:t>
            </w:r>
          </w:p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</w:p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</w:p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</w:p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Индивидуальные планы, электронные портфолио</w:t>
            </w:r>
          </w:p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</w:p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</w:p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Сценарные планы</w:t>
            </w:r>
          </w:p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</w:p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pStyle w:val="20"/>
              <w:shd w:val="clear" w:color="auto" w:fill="auto"/>
              <w:tabs>
                <w:tab w:val="left" w:pos="567"/>
                <w:tab w:val="left" w:pos="1142"/>
              </w:tabs>
              <w:spacing w:before="0"/>
              <w:jc w:val="left"/>
              <w:rPr>
                <w:rFonts w:ascii="Times New Roman" w:hAnsi="Times New Roman" w:cs="Times New Roman"/>
              </w:rPr>
            </w:pPr>
            <w:r w:rsidRPr="000457AD">
              <w:rPr>
                <w:rFonts w:ascii="Times New Roman" w:hAnsi="Times New Roman" w:cs="Times New Roman"/>
              </w:rPr>
              <w:t xml:space="preserve">Создание </w:t>
            </w:r>
            <w:proofErr w:type="gramStart"/>
            <w:r w:rsidRPr="000457AD">
              <w:rPr>
                <w:rFonts w:ascii="Times New Roman" w:hAnsi="Times New Roman" w:cs="Times New Roman"/>
              </w:rPr>
              <w:t>интернет-портала</w:t>
            </w:r>
            <w:proofErr w:type="gramEnd"/>
            <w:r w:rsidRPr="000457AD">
              <w:rPr>
                <w:rFonts w:ascii="Times New Roman" w:hAnsi="Times New Roman" w:cs="Times New Roman"/>
              </w:rPr>
              <w:t xml:space="preserve"> Медиацентра.</w:t>
            </w:r>
          </w:p>
          <w:p w:rsidR="008D7EB0" w:rsidRPr="000457AD" w:rsidRDefault="008D7EB0" w:rsidP="00782613">
            <w:pPr>
              <w:pStyle w:val="20"/>
              <w:shd w:val="clear" w:color="auto" w:fill="auto"/>
              <w:tabs>
                <w:tab w:val="left" w:pos="567"/>
                <w:tab w:val="left" w:pos="1142"/>
              </w:tabs>
              <w:spacing w:before="0"/>
              <w:jc w:val="left"/>
              <w:rPr>
                <w:rFonts w:ascii="Times New Roman" w:hAnsi="Times New Roman" w:cs="Times New Roman"/>
              </w:rPr>
            </w:pPr>
            <w:r w:rsidRPr="000457AD">
              <w:rPr>
                <w:rFonts w:ascii="Times New Roman" w:hAnsi="Times New Roman" w:cs="Times New Roman"/>
              </w:rPr>
              <w:t xml:space="preserve">Создание канала на видеохостинге </w:t>
            </w:r>
            <w:r w:rsidRPr="000457AD">
              <w:rPr>
                <w:rFonts w:ascii="Times New Roman" w:hAnsi="Times New Roman" w:cs="Times New Roman"/>
                <w:lang w:val="en-US" w:bidi="en-US"/>
              </w:rPr>
              <w:t>YouTube</w:t>
            </w:r>
            <w:r w:rsidRPr="000457AD">
              <w:rPr>
                <w:rFonts w:ascii="Times New Roman" w:hAnsi="Times New Roman" w:cs="Times New Roman"/>
                <w:lang w:bidi="en-US"/>
              </w:rPr>
              <w:t>.</w:t>
            </w:r>
          </w:p>
          <w:p w:rsidR="008D7EB0" w:rsidRPr="000457AD" w:rsidRDefault="008D7EB0" w:rsidP="00782613">
            <w:pPr>
              <w:pStyle w:val="20"/>
              <w:shd w:val="clear" w:color="auto" w:fill="auto"/>
              <w:tabs>
                <w:tab w:val="left" w:pos="567"/>
                <w:tab w:val="left" w:pos="1142"/>
              </w:tabs>
              <w:spacing w:before="0"/>
              <w:jc w:val="left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0457AD">
              <w:rPr>
                <w:rFonts w:ascii="Times New Roman" w:hAnsi="Times New Roman" w:cs="Times New Roman"/>
              </w:rPr>
              <w:t>Создание официальных аккаунтов в социальных сетях</w:t>
            </w:r>
            <w:proofErr w:type="gramEnd"/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сентябрь-декабрь 2021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Справка о регистрации</w:t>
            </w:r>
          </w:p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Презентации</w:t>
            </w:r>
          </w:p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pStyle w:val="20"/>
              <w:shd w:val="clear" w:color="auto" w:fill="auto"/>
              <w:tabs>
                <w:tab w:val="left" w:pos="567"/>
                <w:tab w:val="left" w:pos="1131"/>
              </w:tabs>
              <w:spacing w:before="0"/>
              <w:jc w:val="left"/>
              <w:rPr>
                <w:rFonts w:ascii="Times New Roman" w:hAnsi="Times New Roman" w:cs="Times New Roman"/>
              </w:rPr>
            </w:pPr>
            <w:r w:rsidRPr="000457AD">
              <w:rPr>
                <w:rFonts w:ascii="Times New Roman" w:hAnsi="Times New Roman" w:cs="Times New Roman"/>
              </w:rPr>
              <w:t xml:space="preserve">Использование возможностей и ресурсов СМИ   Посещение городского радио, городского телевидения. Встреча с главными редакторами печатных изданий. Встреча с экспертами радио и телевидения, культурологии, </w:t>
            </w:r>
            <w:r w:rsidRPr="000457AD">
              <w:rPr>
                <w:rFonts w:ascii="Times New Roman" w:hAnsi="Times New Roman" w:cs="Times New Roman"/>
                <w:lang w:val="en-US" w:bidi="en-US"/>
              </w:rPr>
              <w:t>IT</w:t>
            </w:r>
            <w:r w:rsidRPr="000457AD">
              <w:rPr>
                <w:rFonts w:ascii="Times New Roman" w:hAnsi="Times New Roman" w:cs="Times New Roman"/>
                <w:lang w:bidi="en-US"/>
              </w:rPr>
              <w:t xml:space="preserve"> </w:t>
            </w:r>
            <w:r w:rsidRPr="000457AD">
              <w:rPr>
                <w:rFonts w:ascii="Times New Roman" w:hAnsi="Times New Roman" w:cs="Times New Roman"/>
              </w:rPr>
              <w:t>и медиатехнологий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Размещение на сайте школы</w:t>
            </w: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pStyle w:val="20"/>
              <w:shd w:val="clear" w:color="auto" w:fill="auto"/>
              <w:tabs>
                <w:tab w:val="left" w:pos="567"/>
                <w:tab w:val="left" w:pos="1142"/>
              </w:tabs>
              <w:spacing w:befor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0457AD">
              <w:rPr>
                <w:rFonts w:ascii="Times New Roman" w:hAnsi="Times New Roman" w:cs="Times New Roman"/>
              </w:rPr>
              <w:t>Практические мастер-классы по созданию медиапродуктов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jc w:val="left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jc w:val="left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Сценарные планы мастер-классов</w:t>
            </w: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pStyle w:val="20"/>
              <w:shd w:val="clear" w:color="auto" w:fill="auto"/>
              <w:tabs>
                <w:tab w:val="left" w:pos="567"/>
                <w:tab w:val="left" w:pos="1232"/>
              </w:tabs>
              <w:spacing w:befor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0457AD">
              <w:rPr>
                <w:rFonts w:ascii="Times New Roman" w:hAnsi="Times New Roman" w:cs="Times New Roman"/>
              </w:rPr>
              <w:t xml:space="preserve">Создание информационного продукта членами Школьного медиацентра 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jc w:val="left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jc w:val="left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Продукты деятельности</w:t>
            </w:r>
          </w:p>
          <w:p w:rsidR="008D7EB0" w:rsidRPr="000457AD" w:rsidRDefault="008D7EB0" w:rsidP="00782613">
            <w:pPr>
              <w:ind w:firstLine="0"/>
              <w:jc w:val="left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презентации</w:t>
            </w: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pStyle w:val="20"/>
              <w:shd w:val="clear" w:color="auto" w:fill="auto"/>
              <w:tabs>
                <w:tab w:val="left" w:pos="567"/>
                <w:tab w:val="left" w:pos="1258"/>
              </w:tabs>
              <w:spacing w:before="0"/>
              <w:jc w:val="left"/>
              <w:rPr>
                <w:rFonts w:ascii="Times New Roman" w:hAnsi="Times New Roman" w:cs="Times New Roman"/>
              </w:rPr>
            </w:pPr>
            <w:r w:rsidRPr="000457AD">
              <w:rPr>
                <w:rFonts w:ascii="Times New Roman" w:hAnsi="Times New Roman" w:cs="Times New Roman"/>
              </w:rPr>
              <w:t xml:space="preserve">Проведение обучающих </w:t>
            </w:r>
            <w:r w:rsidRPr="000457AD">
              <w:rPr>
                <w:rFonts w:ascii="Times New Roman" w:hAnsi="Times New Roman" w:cs="Times New Roman"/>
              </w:rPr>
              <w:lastRenderedPageBreak/>
              <w:t xml:space="preserve">семинаров и консультаций для руководителей школьных </w:t>
            </w:r>
            <w:proofErr w:type="spellStart"/>
            <w:r w:rsidRPr="000457AD">
              <w:rPr>
                <w:rFonts w:ascii="Times New Roman" w:hAnsi="Times New Roman" w:cs="Times New Roman"/>
              </w:rPr>
              <w:t>медиацентров</w:t>
            </w:r>
            <w:proofErr w:type="spellEnd"/>
            <w:r w:rsidRPr="000457AD">
              <w:rPr>
                <w:rFonts w:ascii="Times New Roman" w:hAnsi="Times New Roman" w:cs="Times New Roman"/>
              </w:rPr>
              <w:t xml:space="preserve">  по вопросам создания мотивирующей среды для одаренных детей.</w:t>
            </w:r>
          </w:p>
          <w:p w:rsidR="008D7EB0" w:rsidRPr="000457AD" w:rsidRDefault="008D7EB0" w:rsidP="00782613">
            <w:pPr>
              <w:pStyle w:val="20"/>
              <w:shd w:val="clear" w:color="auto" w:fill="auto"/>
              <w:tabs>
                <w:tab w:val="left" w:pos="567"/>
                <w:tab w:val="left" w:pos="1258"/>
              </w:tabs>
              <w:spacing w:befor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0457AD">
              <w:rPr>
                <w:rFonts w:ascii="Times New Roman" w:hAnsi="Times New Roman" w:cs="Times New Roman"/>
              </w:rPr>
              <w:t>Реализация образовательных программ по повышению квалификации педагогического состава, а также руководителей образовательных учреждений в медиаобразовании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lastRenderedPageBreak/>
              <w:t>В течение периода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Программы</w:t>
            </w: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pStyle w:val="20"/>
              <w:shd w:val="clear" w:color="auto" w:fill="auto"/>
              <w:tabs>
                <w:tab w:val="left" w:pos="567"/>
                <w:tab w:val="left" w:pos="1258"/>
              </w:tabs>
              <w:spacing w:befor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0457AD">
              <w:rPr>
                <w:rFonts w:ascii="Times New Roman" w:hAnsi="Times New Roman" w:cs="Times New Roman"/>
              </w:rPr>
              <w:lastRenderedPageBreak/>
              <w:t>Создание и работа медиаотряда в каникулярный период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Каникулярное время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Приказы по ОО</w:t>
            </w: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pStyle w:val="20"/>
              <w:shd w:val="clear" w:color="auto" w:fill="auto"/>
              <w:tabs>
                <w:tab w:val="left" w:pos="567"/>
                <w:tab w:val="left" w:pos="1434"/>
              </w:tabs>
              <w:spacing w:before="0"/>
              <w:rPr>
                <w:rFonts w:ascii="Times New Roman" w:hAnsi="Times New Roman" w:cs="Times New Roman"/>
              </w:rPr>
            </w:pPr>
            <w:r w:rsidRPr="000457AD">
              <w:rPr>
                <w:rFonts w:ascii="Times New Roman" w:hAnsi="Times New Roman" w:cs="Times New Roman"/>
              </w:rPr>
              <w:t>Мониторинг результативности и эффективности реализации проекта по заявленным критериям и показателям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Июнь 2021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Программа мониторинга</w:t>
            </w:r>
          </w:p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Аналитическая справка</w:t>
            </w:r>
          </w:p>
        </w:tc>
      </w:tr>
      <w:tr w:rsidR="008D7EB0" w:rsidRPr="000457AD" w:rsidTr="00782613">
        <w:tc>
          <w:tcPr>
            <w:tcW w:w="10065" w:type="dxa"/>
            <w:gridSpan w:val="3"/>
          </w:tcPr>
          <w:p w:rsidR="008D7EB0" w:rsidRPr="000457AD" w:rsidRDefault="008D7EB0" w:rsidP="00782613">
            <w:pPr>
              <w:pStyle w:val="50"/>
              <w:shd w:val="clear" w:color="auto" w:fill="auto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457AD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этап (сентябрь 2022 – август 2023)</w:t>
            </w: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pStyle w:val="20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0457AD">
              <w:rPr>
                <w:rFonts w:ascii="Times New Roman" w:hAnsi="Times New Roman" w:cs="Times New Roman"/>
              </w:rPr>
              <w:t>Контроль и анализ реализации проекта и достигнутых результатов. Определение проблем, возникших в ходе реализации проекта, пути их решения и составление перспективного плана дальнейшей работы в этом направлении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Аналитическая справка</w:t>
            </w: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pStyle w:val="20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0457AD">
              <w:rPr>
                <w:rFonts w:ascii="Times New Roman" w:hAnsi="Times New Roman" w:cs="Times New Roman"/>
              </w:rPr>
              <w:t>Анкетирование всех участников образовательного процесса на предмет определения степени удовлетворенности результатами проекта. Анализ вовлеченности школьников в проект.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Июнь 2022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Аналитическая справка</w:t>
            </w: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pStyle w:val="20"/>
              <w:tabs>
                <w:tab w:val="left" w:pos="567"/>
              </w:tabs>
              <w:jc w:val="left"/>
              <w:rPr>
                <w:rFonts w:ascii="Times New Roman" w:hAnsi="Times New Roman" w:cs="Times New Roman"/>
              </w:rPr>
            </w:pPr>
            <w:r w:rsidRPr="000457AD">
              <w:rPr>
                <w:rFonts w:ascii="Times New Roman" w:hAnsi="Times New Roman" w:cs="Times New Roman"/>
              </w:rPr>
              <w:t xml:space="preserve">Трансляция результатов организации проекта на муниципальном и </w:t>
            </w:r>
            <w:r w:rsidRPr="000457AD">
              <w:rPr>
                <w:rFonts w:ascii="Times New Roman" w:hAnsi="Times New Roman" w:cs="Times New Roman"/>
              </w:rPr>
              <w:lastRenderedPageBreak/>
              <w:t>региональном уровне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</w:p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</w:p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Творческие отчеты</w:t>
            </w: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pStyle w:val="20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0457AD">
              <w:rPr>
                <w:rFonts w:ascii="Times New Roman" w:hAnsi="Times New Roman" w:cs="Times New Roman"/>
              </w:rPr>
              <w:lastRenderedPageBreak/>
              <w:t xml:space="preserve">Контроль и анализ реализации проекта и достигнутых результатов. Определение проблем, возникших в ходе реализации проекта, пути их решения и составление перспективного плана дальнейшей работы в этом направлении 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 xml:space="preserve">Сентябрь 2023 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Аналитическая справка</w:t>
            </w: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pStyle w:val="20"/>
              <w:tabs>
                <w:tab w:val="left" w:pos="567"/>
              </w:tabs>
              <w:jc w:val="left"/>
              <w:rPr>
                <w:rFonts w:ascii="Times New Roman" w:hAnsi="Times New Roman" w:cs="Times New Roman"/>
              </w:rPr>
            </w:pPr>
            <w:r w:rsidRPr="000457AD">
              <w:rPr>
                <w:rFonts w:ascii="Times New Roman" w:hAnsi="Times New Roman" w:cs="Times New Roman"/>
              </w:rPr>
              <w:t xml:space="preserve">Анкетирование всех участников образовательного процесса на предмет определения степени удовлетворенности результатами проекта. Анализ вовлеченности школьников в проект 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jc w:val="left"/>
              <w:rPr>
                <w:sz w:val="28"/>
                <w:szCs w:val="28"/>
              </w:rPr>
            </w:pPr>
          </w:p>
          <w:p w:rsidR="008D7EB0" w:rsidRPr="000457AD" w:rsidRDefault="008D7EB0" w:rsidP="00782613">
            <w:pPr>
              <w:ind w:firstLine="0"/>
              <w:jc w:val="left"/>
              <w:rPr>
                <w:sz w:val="28"/>
                <w:szCs w:val="28"/>
              </w:rPr>
            </w:pPr>
          </w:p>
          <w:p w:rsidR="008D7EB0" w:rsidRPr="000457AD" w:rsidRDefault="008D7EB0" w:rsidP="00782613">
            <w:pPr>
              <w:ind w:firstLine="0"/>
              <w:jc w:val="left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jc w:val="left"/>
              <w:rPr>
                <w:sz w:val="28"/>
                <w:szCs w:val="28"/>
              </w:rPr>
            </w:pPr>
          </w:p>
          <w:p w:rsidR="008D7EB0" w:rsidRPr="000457AD" w:rsidRDefault="008D7EB0" w:rsidP="00782613">
            <w:pPr>
              <w:ind w:firstLine="0"/>
              <w:jc w:val="left"/>
              <w:rPr>
                <w:sz w:val="28"/>
                <w:szCs w:val="28"/>
              </w:rPr>
            </w:pPr>
          </w:p>
          <w:p w:rsidR="008D7EB0" w:rsidRPr="000457AD" w:rsidRDefault="008D7EB0" w:rsidP="00782613">
            <w:pPr>
              <w:ind w:firstLine="0"/>
              <w:jc w:val="left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Аналитическая справка</w:t>
            </w: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pStyle w:val="20"/>
              <w:tabs>
                <w:tab w:val="left" w:pos="567"/>
              </w:tabs>
              <w:jc w:val="left"/>
              <w:rPr>
                <w:rFonts w:ascii="Times New Roman" w:hAnsi="Times New Roman" w:cs="Times New Roman"/>
              </w:rPr>
            </w:pPr>
            <w:r w:rsidRPr="000457AD">
              <w:rPr>
                <w:rFonts w:ascii="Times New Roman" w:hAnsi="Times New Roman" w:cs="Times New Roman"/>
              </w:rPr>
              <w:t>Анализ популярности созданных информационных продуктов.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jc w:val="left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 xml:space="preserve">Сентябрь 2023 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jc w:val="left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Аналитическая справка</w:t>
            </w:r>
          </w:p>
        </w:tc>
      </w:tr>
      <w:tr w:rsidR="008D7EB0" w:rsidRPr="000457AD" w:rsidTr="00782613">
        <w:tc>
          <w:tcPr>
            <w:tcW w:w="4395" w:type="dxa"/>
          </w:tcPr>
          <w:p w:rsidR="008D7EB0" w:rsidRPr="000457AD" w:rsidRDefault="008D7EB0" w:rsidP="00782613">
            <w:pPr>
              <w:pStyle w:val="20"/>
              <w:tabs>
                <w:tab w:val="left" w:pos="567"/>
              </w:tabs>
              <w:jc w:val="left"/>
              <w:rPr>
                <w:rFonts w:ascii="Times New Roman" w:hAnsi="Times New Roman" w:cs="Times New Roman"/>
              </w:rPr>
            </w:pPr>
            <w:r w:rsidRPr="000457AD">
              <w:rPr>
                <w:rFonts w:ascii="Times New Roman" w:hAnsi="Times New Roman" w:cs="Times New Roman"/>
              </w:rPr>
              <w:t xml:space="preserve">Трансляция результатов организации проекта на муниципальном и региональном уровне </w:t>
            </w:r>
          </w:p>
        </w:tc>
        <w:tc>
          <w:tcPr>
            <w:tcW w:w="2693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  <w:highlight w:val="yellow"/>
              </w:rPr>
            </w:pPr>
            <w:r w:rsidRPr="000457AD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977" w:type="dxa"/>
          </w:tcPr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Видеопродукты</w:t>
            </w:r>
          </w:p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Презентации</w:t>
            </w:r>
          </w:p>
          <w:p w:rsidR="008D7EB0" w:rsidRPr="000457AD" w:rsidRDefault="008D7EB0" w:rsidP="00782613">
            <w:pPr>
              <w:ind w:firstLine="0"/>
              <w:rPr>
                <w:sz w:val="28"/>
                <w:szCs w:val="28"/>
              </w:rPr>
            </w:pPr>
            <w:r w:rsidRPr="000457AD">
              <w:rPr>
                <w:sz w:val="28"/>
                <w:szCs w:val="28"/>
              </w:rPr>
              <w:t>Доклады</w:t>
            </w:r>
          </w:p>
          <w:p w:rsidR="008D7EB0" w:rsidRPr="000457AD" w:rsidRDefault="008D7EB0" w:rsidP="00782613">
            <w:pPr>
              <w:ind w:firstLine="0"/>
              <w:rPr>
                <w:sz w:val="28"/>
                <w:szCs w:val="28"/>
                <w:highlight w:val="yellow"/>
              </w:rPr>
            </w:pPr>
          </w:p>
        </w:tc>
        <w:bookmarkStart w:id="0" w:name="_GoBack"/>
        <w:bookmarkEnd w:id="0"/>
      </w:tr>
    </w:tbl>
    <w:p w:rsidR="00343BE1" w:rsidRDefault="00343BE1"/>
    <w:sectPr w:rsidR="00343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32"/>
    <w:rsid w:val="000457AD"/>
    <w:rsid w:val="00343BE1"/>
    <w:rsid w:val="00515ED7"/>
    <w:rsid w:val="00821D0E"/>
    <w:rsid w:val="008D7EB0"/>
    <w:rsid w:val="00A3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EB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D7EB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7EB0"/>
    <w:pPr>
      <w:widowControl w:val="0"/>
      <w:shd w:val="clear" w:color="auto" w:fill="FFFFFF"/>
      <w:spacing w:before="660" w:line="322" w:lineRule="exact"/>
      <w:ind w:firstLine="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rsid w:val="008D7EB0"/>
    <w:rPr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D7EB0"/>
    <w:pPr>
      <w:widowControl w:val="0"/>
      <w:shd w:val="clear" w:color="auto" w:fill="FFFFFF"/>
      <w:spacing w:before="960" w:after="1040" w:line="230" w:lineRule="exact"/>
      <w:ind w:firstLine="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ConsPlusNonformat">
    <w:name w:val="ConsPlusNonformat"/>
    <w:uiPriority w:val="99"/>
    <w:rsid w:val="00045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0457AD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EB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D7EB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7EB0"/>
    <w:pPr>
      <w:widowControl w:val="0"/>
      <w:shd w:val="clear" w:color="auto" w:fill="FFFFFF"/>
      <w:spacing w:before="660" w:line="322" w:lineRule="exact"/>
      <w:ind w:firstLine="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rsid w:val="008D7EB0"/>
    <w:rPr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D7EB0"/>
    <w:pPr>
      <w:widowControl w:val="0"/>
      <w:shd w:val="clear" w:color="auto" w:fill="FFFFFF"/>
      <w:spacing w:before="960" w:after="1040" w:line="230" w:lineRule="exact"/>
      <w:ind w:firstLine="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ConsPlusNonformat">
    <w:name w:val="ConsPlusNonformat"/>
    <w:uiPriority w:val="99"/>
    <w:rsid w:val="00045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0457AD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2A967-3C3F-4134-ADE9-76550D4D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2021-02-17T03:01:00Z</dcterms:created>
  <dcterms:modified xsi:type="dcterms:W3CDTF">2021-02-17T03:01:00Z</dcterms:modified>
</cp:coreProperties>
</file>